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85AB" w14:textId="1F7D12C7" w:rsidR="00572A5C" w:rsidRPr="009E33FA" w:rsidRDefault="00484D5F" w:rsidP="009E33FA">
      <w:r w:rsidRPr="00E772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759E9" wp14:editId="79788590">
                <wp:simplePos x="0" y="0"/>
                <wp:positionH relativeFrom="margin">
                  <wp:posOffset>4320540</wp:posOffset>
                </wp:positionH>
                <wp:positionV relativeFrom="paragraph">
                  <wp:posOffset>-189943</wp:posOffset>
                </wp:positionV>
                <wp:extent cx="1621652" cy="55778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652" cy="557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D8CC8" w14:textId="3D37F2DC" w:rsidR="00E7723F" w:rsidRPr="00282901" w:rsidRDefault="00E7723F" w:rsidP="00E7723F">
                            <w:pPr>
                              <w:spacing w:before="20"/>
                              <w:rPr>
                                <w:rFonts w:cs="Gill Sans"/>
                                <w:b/>
                                <w:bCs/>
                                <w:color w:val="6D3628"/>
                                <w:sz w:val="28"/>
                                <w:szCs w:val="28"/>
                              </w:rPr>
                            </w:pPr>
                            <w:r w:rsidRPr="00D37C2D">
                              <w:rPr>
                                <w:rFonts w:cs="Gill Sans"/>
                                <w:b/>
                                <w:bCs/>
                                <w:color w:val="6D3628"/>
                                <w:sz w:val="28"/>
                                <w:szCs w:val="28"/>
                              </w:rPr>
                              <w:t xml:space="preserve">Model </w:t>
                            </w:r>
                            <w:r w:rsidRPr="00E7723F">
                              <w:rPr>
                                <w:rFonts w:cs="Gill Sans"/>
                                <w:b/>
                                <w:bCs/>
                                <w:color w:val="6D3628"/>
                                <w:sz w:val="28"/>
                                <w:szCs w:val="28"/>
                              </w:rPr>
                              <w:t>Permission for Encroachment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759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0.2pt;margin-top:-14.95pt;width:127.7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" filled="f" stroked="f">
                <v:textbox>
                  <w:txbxContent>
                    <w:p w14:paraId="122D8CC8" w14:textId="3D37F2DC" w:rsidR="00E7723F" w:rsidRPr="00282901" w:rsidRDefault="00E7723F" w:rsidP="00E7723F">
                      <w:pPr>
                        <w:spacing w:before="20"/>
                        <w:rPr>
                          <w:rFonts w:cs="Gill Sans"/>
                          <w:b/>
                          <w:bCs/>
                          <w:color w:val="6D3628"/>
                          <w:sz w:val="28"/>
                          <w:szCs w:val="28"/>
                        </w:rPr>
                      </w:pPr>
                      <w:r w:rsidRPr="00D37C2D">
                        <w:rPr>
                          <w:rFonts w:cs="Gill Sans"/>
                          <w:b/>
                          <w:bCs/>
                          <w:color w:val="6D3628"/>
                          <w:sz w:val="28"/>
                          <w:szCs w:val="28"/>
                        </w:rPr>
                        <w:t xml:space="preserve">Model </w:t>
                      </w:r>
                      <w:r w:rsidRPr="00E7723F">
                        <w:rPr>
                          <w:rFonts w:cs="Gill Sans"/>
                          <w:b/>
                          <w:bCs/>
                          <w:color w:val="6D3628"/>
                          <w:sz w:val="28"/>
                          <w:szCs w:val="28"/>
                        </w:rPr>
                        <w:t>Permission for Encroachment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723F">
        <w:rPr>
          <w:noProof/>
        </w:rPr>
        <w:drawing>
          <wp:anchor distT="0" distB="0" distL="114300" distR="114300" simplePos="0" relativeHeight="251664384" behindDoc="0" locked="0" layoutInCell="1" allowOverlap="1" wp14:anchorId="69D86A56" wp14:editId="3675EE62">
            <wp:simplePos x="0" y="0"/>
            <wp:positionH relativeFrom="margin">
              <wp:align>center</wp:align>
            </wp:positionH>
            <wp:positionV relativeFrom="paragraph">
              <wp:posOffset>-507037</wp:posOffset>
            </wp:positionV>
            <wp:extent cx="1733550" cy="1256665"/>
            <wp:effectExtent l="0" t="0" r="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8C603" w14:textId="013927BB" w:rsidR="00572A5C" w:rsidRPr="00572A5C" w:rsidRDefault="00572A5C" w:rsidP="00572A5C"/>
    <w:p w14:paraId="13915994" w14:textId="761CF8A1" w:rsidR="00572A5C" w:rsidRDefault="00572A5C" w:rsidP="002E75B5">
      <w:pPr>
        <w:spacing w:after="0"/>
      </w:pPr>
    </w:p>
    <w:p w14:paraId="376EB506" w14:textId="303CD48F" w:rsidR="00D42DC9" w:rsidRPr="00151C1C" w:rsidRDefault="00F9030E" w:rsidP="00D25FB8">
      <w:pPr>
        <w:spacing w:before="40" w:after="40"/>
        <w:jc w:val="center"/>
        <w:rPr>
          <w:b/>
          <w:sz w:val="32"/>
          <w:szCs w:val="32"/>
        </w:rPr>
      </w:pPr>
      <w:r w:rsidRPr="00151C1C">
        <w:rPr>
          <w:b/>
          <w:sz w:val="32"/>
          <w:szCs w:val="32"/>
        </w:rPr>
        <w:t>Permission for Encroachment</w:t>
      </w:r>
    </w:p>
    <w:p w14:paraId="2D23752E" w14:textId="77777777" w:rsidR="00D42DC9" w:rsidRPr="00151C1C" w:rsidRDefault="00D42DC9" w:rsidP="006967C8">
      <w:pPr>
        <w:spacing w:after="0"/>
      </w:pPr>
    </w:p>
    <w:p w14:paraId="445342EC" w14:textId="77777777" w:rsidR="00D42DC9" w:rsidRPr="00151C1C" w:rsidRDefault="00F9030E" w:rsidP="00056B2C">
      <w:pPr>
        <w:tabs>
          <w:tab w:val="left" w:leader="underscore" w:pos="8640"/>
        </w:tabs>
      </w:pPr>
      <w:r w:rsidRPr="00151C1C">
        <w:t>Owner:</w:t>
      </w:r>
      <w:r w:rsidR="009B1B12">
        <w:t xml:space="preserve"> </w:t>
      </w:r>
      <w:r w:rsidR="009B1B12">
        <w:tab/>
      </w:r>
    </w:p>
    <w:p w14:paraId="7EB028A8" w14:textId="77777777" w:rsidR="00D42DC9" w:rsidRPr="00151C1C" w:rsidRDefault="00D42DC9" w:rsidP="009B1B12">
      <w:pPr>
        <w:tabs>
          <w:tab w:val="left" w:leader="underscore" w:pos="8640"/>
        </w:tabs>
      </w:pPr>
      <w:r w:rsidRPr="00151C1C">
        <w:t>Property:</w:t>
      </w:r>
      <w:r w:rsidR="009B1B12">
        <w:t xml:space="preserve"> </w:t>
      </w:r>
      <w:r w:rsidR="009B1B12">
        <w:tab/>
      </w:r>
    </w:p>
    <w:p w14:paraId="4714BA7A" w14:textId="77777777" w:rsidR="003F756C" w:rsidRPr="00151C1C" w:rsidRDefault="00F9030E" w:rsidP="009B1B12">
      <w:pPr>
        <w:tabs>
          <w:tab w:val="left" w:leader="underscore" w:pos="8640"/>
        </w:tabs>
      </w:pPr>
      <w:r w:rsidRPr="00151C1C">
        <w:t>Neighbors</w:t>
      </w:r>
      <w:r w:rsidR="009B1B12">
        <w:t xml:space="preserve">: </w:t>
      </w:r>
      <w:r w:rsidR="009B1B12">
        <w:tab/>
      </w:r>
    </w:p>
    <w:p w14:paraId="0142C77F" w14:textId="77777777" w:rsidR="009B1B12" w:rsidRDefault="00D42DC9" w:rsidP="009B1B12">
      <w:pPr>
        <w:tabs>
          <w:tab w:val="left" w:leader="underscore" w:pos="8640"/>
        </w:tabs>
      </w:pPr>
      <w:r w:rsidRPr="00151C1C">
        <w:t>Encroac</w:t>
      </w:r>
      <w:r w:rsidR="00F9030E" w:rsidRPr="00151C1C">
        <w:t>hment</w:t>
      </w:r>
      <w:r w:rsidR="009B1B12">
        <w:t xml:space="preserve">: </w:t>
      </w:r>
      <w:r w:rsidR="009B1B12">
        <w:tab/>
      </w:r>
    </w:p>
    <w:p w14:paraId="79EBF932" w14:textId="00AC3985" w:rsidR="00D42DC9" w:rsidRPr="006D7FBF" w:rsidRDefault="004F4320" w:rsidP="006D7FBF">
      <w:pPr>
        <w:jc w:val="center"/>
      </w:pPr>
      <w:r w:rsidRPr="006D7FBF">
        <w:t xml:space="preserve">The Encroachment is </w:t>
      </w:r>
      <w:r w:rsidR="00F9030E" w:rsidRPr="006D7FBF">
        <w:t>more fully described in Exhibit A</w:t>
      </w:r>
      <w:r w:rsidRPr="006D7FBF">
        <w:t>.</w:t>
      </w:r>
    </w:p>
    <w:p w14:paraId="6CC3FDDB" w14:textId="77777777" w:rsidR="004F4320" w:rsidRPr="00D25FB8" w:rsidRDefault="004F4320" w:rsidP="006967C8">
      <w:pPr>
        <w:spacing w:after="0"/>
        <w:rPr>
          <w:sz w:val="16"/>
          <w:szCs w:val="16"/>
        </w:rPr>
      </w:pPr>
    </w:p>
    <w:p w14:paraId="35EEA854" w14:textId="77777777" w:rsidR="00A65CFD" w:rsidRPr="00151C1C" w:rsidRDefault="001B5FCA" w:rsidP="008837B4">
      <w:r w:rsidRPr="00151C1C">
        <w:t>Neighbors</w:t>
      </w:r>
      <w:r w:rsidR="00F9030E" w:rsidRPr="00151C1C">
        <w:t xml:space="preserve"> have requested Owner’</w:t>
      </w:r>
      <w:r w:rsidR="00352999" w:rsidRPr="00151C1C">
        <w:t>s</w:t>
      </w:r>
      <w:r w:rsidR="00F9030E" w:rsidRPr="00151C1C">
        <w:t xml:space="preserve"> permission to allow the Encroachment on </w:t>
      </w:r>
      <w:r w:rsidR="009B1B12">
        <w:t>the Property. Owner is</w:t>
      </w:r>
      <w:r w:rsidR="00F9030E" w:rsidRPr="00151C1C">
        <w:t xml:space="preserve"> willing to allow such Encroachment on the following terms: </w:t>
      </w:r>
    </w:p>
    <w:p w14:paraId="1FBC7C67" w14:textId="77777777" w:rsidR="003F756C" w:rsidRPr="00151C1C" w:rsidRDefault="00F9030E" w:rsidP="003F756C">
      <w:pPr>
        <w:pStyle w:val="ListParagraph"/>
        <w:numPr>
          <w:ilvl w:val="0"/>
          <w:numId w:val="6"/>
        </w:numPr>
      </w:pPr>
      <w:r w:rsidRPr="00151C1C">
        <w:t xml:space="preserve">Only </w:t>
      </w:r>
      <w:r w:rsidR="00A65CFD" w:rsidRPr="00151C1C">
        <w:t>the existing Encroachment</w:t>
      </w:r>
      <w:r w:rsidR="0051132C" w:rsidRPr="00151C1C">
        <w:t xml:space="preserve"> is permitted. It </w:t>
      </w:r>
      <w:r w:rsidR="003F756C" w:rsidRPr="00151C1C">
        <w:t>may not be expande</w:t>
      </w:r>
      <w:r w:rsidR="00A65CFD" w:rsidRPr="00151C1C">
        <w:t>d</w:t>
      </w:r>
      <w:r w:rsidR="0051132C" w:rsidRPr="00151C1C">
        <w:t xml:space="preserve">, </w:t>
      </w:r>
      <w:r w:rsidR="003F756C" w:rsidRPr="00151C1C">
        <w:t>relocated</w:t>
      </w:r>
      <w:r w:rsidR="0051132C" w:rsidRPr="00151C1C">
        <w:t>, r</w:t>
      </w:r>
      <w:r w:rsidR="00A65CFD" w:rsidRPr="00151C1C">
        <w:t>e</w:t>
      </w:r>
      <w:r w:rsidR="00352999" w:rsidRPr="00151C1C">
        <w:t>stored</w:t>
      </w:r>
      <w:r w:rsidR="009B1B12">
        <w:t>,</w:t>
      </w:r>
      <w:r w:rsidR="00352999" w:rsidRPr="00151C1C">
        <w:t xml:space="preserve"> or rebuilt</w:t>
      </w:r>
      <w:r w:rsidR="003F756C" w:rsidRPr="00151C1C">
        <w:t>.</w:t>
      </w:r>
      <w:r w:rsidR="00A65CFD" w:rsidRPr="00151C1C">
        <w:t xml:space="preserve"> No other access to or use of the Property is permitted</w:t>
      </w:r>
      <w:r w:rsidR="00A7568C">
        <w:t xml:space="preserve"> by, or may be implied from, this document</w:t>
      </w:r>
      <w:r w:rsidR="00A65CFD" w:rsidRPr="00151C1C">
        <w:t>.</w:t>
      </w:r>
      <w:r w:rsidR="003F756C" w:rsidRPr="00151C1C">
        <w:t xml:space="preserve"> </w:t>
      </w:r>
    </w:p>
    <w:p w14:paraId="1CFD45C0" w14:textId="77777777" w:rsidR="00352999" w:rsidRPr="00151C1C" w:rsidRDefault="00352999" w:rsidP="003F756C">
      <w:pPr>
        <w:pStyle w:val="ListParagraph"/>
        <w:numPr>
          <w:ilvl w:val="0"/>
          <w:numId w:val="6"/>
        </w:numPr>
      </w:pPr>
      <w:r w:rsidRPr="00151C1C">
        <w:t>Neighbors are solely responsible for compliance of the Encroachment with applicable law</w:t>
      </w:r>
      <w:r w:rsidR="007D2A12" w:rsidRPr="00151C1C">
        <w:t xml:space="preserve"> and for the safety of all persons and property on or about the Property for reasons directly or indirectly related to the Encroachment</w:t>
      </w:r>
      <w:r w:rsidR="00390B20" w:rsidRPr="00151C1C">
        <w:t xml:space="preserve"> (“Neighbor Responsibilities”)</w:t>
      </w:r>
      <w:r w:rsidR="007D2A12" w:rsidRPr="00151C1C">
        <w:t>.</w:t>
      </w:r>
    </w:p>
    <w:p w14:paraId="3B69916B" w14:textId="633AACC8" w:rsidR="00352999" w:rsidRPr="00151C1C" w:rsidRDefault="00352999" w:rsidP="003F756C">
      <w:pPr>
        <w:pStyle w:val="ListParagraph"/>
        <w:numPr>
          <w:ilvl w:val="0"/>
          <w:numId w:val="6"/>
        </w:numPr>
      </w:pPr>
      <w:r w:rsidRPr="00151C1C">
        <w:t>Neighbors make the following promises</w:t>
      </w:r>
      <w:r w:rsidR="001B5FCA" w:rsidRPr="00151C1C">
        <w:t>,</w:t>
      </w:r>
      <w:r w:rsidRPr="00151C1C">
        <w:t xml:space="preserve"> which Owner is relying upon to grant permission for the Encroachment.</w:t>
      </w:r>
      <w:r w:rsidR="00CB6DB1" w:rsidRPr="00CB6DB1">
        <w:t xml:space="preserve"> </w:t>
      </w:r>
      <w:r w:rsidR="00CB6DB1">
        <w:t>For purposes of the</w:t>
      </w:r>
      <w:r w:rsidR="002E75B5">
        <w:t>se</w:t>
      </w:r>
      <w:r w:rsidR="00CB6DB1">
        <w:t xml:space="preserve"> promises, t</w:t>
      </w:r>
      <w:r w:rsidR="00CB6DB1" w:rsidRPr="00151C1C" w:rsidDel="004F4320">
        <w:t xml:space="preserve">he term “Owner” includes the </w:t>
      </w:r>
      <w:r w:rsidR="00CB6DB1" w:rsidDel="004F4320">
        <w:t>o</w:t>
      </w:r>
      <w:r w:rsidR="00CB6DB1" w:rsidRPr="00151C1C" w:rsidDel="004F4320">
        <w:t>wner identified above, its members, officers, directors, agents, servants</w:t>
      </w:r>
      <w:r w:rsidR="00CB6DB1" w:rsidDel="004F4320">
        <w:t>,</w:t>
      </w:r>
      <w:r w:rsidR="00CB6DB1" w:rsidRPr="00151C1C" w:rsidDel="004F4320">
        <w:t xml:space="preserve"> employees</w:t>
      </w:r>
      <w:r w:rsidR="00CB6DB1" w:rsidDel="004F4320">
        <w:t>,</w:t>
      </w:r>
      <w:r w:rsidR="00CB6DB1" w:rsidRPr="00151C1C" w:rsidDel="004F4320">
        <w:t xml:space="preserve"> and anyone else holding an interest in the Property.</w:t>
      </w:r>
    </w:p>
    <w:p w14:paraId="5BFC9853" w14:textId="77777777" w:rsidR="003F756C" w:rsidRPr="00151C1C" w:rsidRDefault="007D2A12" w:rsidP="00352999">
      <w:pPr>
        <w:pStyle w:val="ListParagraph"/>
        <w:numPr>
          <w:ilvl w:val="1"/>
          <w:numId w:val="6"/>
        </w:numPr>
      </w:pPr>
      <w:r w:rsidRPr="00151C1C">
        <w:t>We will not sue the Owner.</w:t>
      </w:r>
    </w:p>
    <w:p w14:paraId="046C9BEC" w14:textId="77777777" w:rsidR="007D2A12" w:rsidRPr="00151C1C" w:rsidRDefault="007D2A12" w:rsidP="00352999">
      <w:pPr>
        <w:pStyle w:val="ListParagraph"/>
        <w:numPr>
          <w:ilvl w:val="1"/>
          <w:numId w:val="6"/>
        </w:numPr>
      </w:pPr>
      <w:r w:rsidRPr="00151C1C">
        <w:t>We will not claim any right of ownership, easement, irrevocable license</w:t>
      </w:r>
      <w:r w:rsidR="00451D32">
        <w:t>,</w:t>
      </w:r>
      <w:r w:rsidRPr="00151C1C">
        <w:t xml:space="preserve"> or other interest adverse to Owner on account of the Encroachment</w:t>
      </w:r>
      <w:r w:rsidR="00390B20" w:rsidRPr="00151C1C">
        <w:t xml:space="preserve"> whether the Encroachment existed before or continues after the date of this permission</w:t>
      </w:r>
      <w:r w:rsidRPr="00151C1C">
        <w:t>.</w:t>
      </w:r>
    </w:p>
    <w:p w14:paraId="55A65233" w14:textId="77777777" w:rsidR="007D2A12" w:rsidRPr="00151C1C" w:rsidRDefault="007D2A12" w:rsidP="00352999">
      <w:pPr>
        <w:pStyle w:val="ListParagraph"/>
        <w:numPr>
          <w:ilvl w:val="1"/>
          <w:numId w:val="6"/>
        </w:numPr>
      </w:pPr>
      <w:r w:rsidRPr="00151C1C">
        <w:t xml:space="preserve">We forever release the Owner from any liability for loss or injury to persons or property </w:t>
      </w:r>
      <w:r w:rsidR="00451D32">
        <w:t>that are</w:t>
      </w:r>
      <w:r w:rsidR="00390B20" w:rsidRPr="00151C1C">
        <w:t xml:space="preserve"> Neighbor Responsibilities</w:t>
      </w:r>
      <w:r w:rsidRPr="00151C1C">
        <w:t>.</w:t>
      </w:r>
    </w:p>
    <w:p w14:paraId="68AC4179" w14:textId="77777777" w:rsidR="007D2A12" w:rsidRPr="00151C1C" w:rsidRDefault="007D2A12" w:rsidP="00352999">
      <w:pPr>
        <w:pStyle w:val="ListParagraph"/>
        <w:numPr>
          <w:ilvl w:val="1"/>
          <w:numId w:val="6"/>
        </w:numPr>
      </w:pPr>
      <w:r w:rsidRPr="00151C1C">
        <w:t>We will indemnify</w:t>
      </w:r>
      <w:r w:rsidR="00390B20" w:rsidRPr="00151C1C">
        <w:t>, defend</w:t>
      </w:r>
      <w:r w:rsidR="00451D32">
        <w:t>,</w:t>
      </w:r>
      <w:r w:rsidRPr="00151C1C">
        <w:t xml:space="preserve"> and hold harmless the Owner from any loss, liability, damage</w:t>
      </w:r>
      <w:r w:rsidR="00451D32">
        <w:t>,</w:t>
      </w:r>
      <w:r w:rsidRPr="00151C1C">
        <w:t xml:space="preserve"> or cost of any kind that may occur as a result of injury</w:t>
      </w:r>
      <w:r w:rsidR="00390B20" w:rsidRPr="00151C1C">
        <w:t xml:space="preserve"> to any persons or property </w:t>
      </w:r>
      <w:r w:rsidR="00451D32">
        <w:t>that are</w:t>
      </w:r>
      <w:r w:rsidR="00390B20" w:rsidRPr="00151C1C">
        <w:t xml:space="preserve"> Neighbor Responsibilities</w:t>
      </w:r>
      <w:r w:rsidRPr="00151C1C">
        <w:t>.</w:t>
      </w:r>
    </w:p>
    <w:p w14:paraId="33589BB8" w14:textId="77777777" w:rsidR="007D2A12" w:rsidRPr="00151C1C" w:rsidRDefault="001B5FCA" w:rsidP="00352999">
      <w:pPr>
        <w:pStyle w:val="ListParagraph"/>
        <w:numPr>
          <w:ilvl w:val="1"/>
          <w:numId w:val="6"/>
        </w:numPr>
      </w:pPr>
      <w:r w:rsidRPr="00151C1C">
        <w:t>We agree that the above promises are legally binding even if we contend that the injur</w:t>
      </w:r>
      <w:r w:rsidR="00390B20" w:rsidRPr="00151C1C">
        <w:t>y or loss</w:t>
      </w:r>
      <w:r w:rsidRPr="00151C1C">
        <w:t xml:space="preserve"> </w:t>
      </w:r>
      <w:r w:rsidR="00390B20" w:rsidRPr="00151C1C">
        <w:t xml:space="preserve">is </w:t>
      </w:r>
      <w:r w:rsidRPr="00151C1C">
        <w:t>wholly or partly the result of negligence or other conduct on the part of Owner for which a release is not contrary to public policy.</w:t>
      </w:r>
    </w:p>
    <w:p w14:paraId="695AB6BC" w14:textId="77777777" w:rsidR="001B5FCA" w:rsidRPr="00151C1C" w:rsidRDefault="001B5FCA" w:rsidP="00352999">
      <w:pPr>
        <w:pStyle w:val="ListParagraph"/>
        <w:numPr>
          <w:ilvl w:val="1"/>
          <w:numId w:val="6"/>
        </w:numPr>
      </w:pPr>
      <w:r w:rsidRPr="00151C1C">
        <w:t>If the Encroachment is related to a recreational use of the Property, we will not claim that we paid any charge for entering the Property for recreational purposes.</w:t>
      </w:r>
    </w:p>
    <w:p w14:paraId="582142C8" w14:textId="77777777" w:rsidR="001B5FCA" w:rsidRPr="00151C1C" w:rsidRDefault="001B5FCA" w:rsidP="00352999">
      <w:pPr>
        <w:pStyle w:val="ListParagraph"/>
        <w:numPr>
          <w:ilvl w:val="1"/>
          <w:numId w:val="6"/>
        </w:numPr>
      </w:pPr>
      <w:r w:rsidRPr="00151C1C">
        <w:t>We recognize that it is our responsibility to inspect the Encroachment area, to exercise good judgment, to act responsibly, and to obey all of Owner’s oral or written guidance, instructions</w:t>
      </w:r>
      <w:r w:rsidR="00451D32">
        <w:t>,</w:t>
      </w:r>
      <w:r w:rsidRPr="00151C1C">
        <w:t xml:space="preserve"> and warnings.</w:t>
      </w:r>
    </w:p>
    <w:p w14:paraId="0F0BCF7F" w14:textId="77777777" w:rsidR="001B5FCA" w:rsidRPr="00151C1C" w:rsidRDefault="001B5FCA" w:rsidP="001B5FCA">
      <w:pPr>
        <w:pStyle w:val="ListParagraph"/>
        <w:numPr>
          <w:ilvl w:val="0"/>
          <w:numId w:val="6"/>
        </w:numPr>
      </w:pPr>
      <w:r w:rsidRPr="00151C1C">
        <w:t xml:space="preserve">Owner’s permission constitutes a revocable license under Pennsylvania law and, as such, is </w:t>
      </w:r>
      <w:r w:rsidR="00390B20" w:rsidRPr="00151C1C">
        <w:t xml:space="preserve">exclusive to the undersigned Neighbors, is </w:t>
      </w:r>
      <w:r w:rsidRPr="00151C1C">
        <w:t>not transferable</w:t>
      </w:r>
      <w:r w:rsidR="00056B2C">
        <w:t>,</w:t>
      </w:r>
      <w:r w:rsidRPr="00151C1C">
        <w:t xml:space="preserve"> and may be revoked at any time.</w:t>
      </w:r>
      <w:r w:rsidR="00312BAC" w:rsidRPr="00151C1C">
        <w:t xml:space="preserve"> Unless otherwise directed by Owner, Neighbors must remove the Encroachment upon revocation of the license </w:t>
      </w:r>
      <w:r w:rsidR="00AF0E7E" w:rsidRPr="00151C1C">
        <w:t xml:space="preserve">within </w:t>
      </w:r>
      <w:r w:rsidR="00312BAC" w:rsidRPr="00151C1C">
        <w:t>the time</w:t>
      </w:r>
      <w:r w:rsidR="00AF0E7E" w:rsidRPr="00151C1C">
        <w:t xml:space="preserve"> set by Owner</w:t>
      </w:r>
      <w:r w:rsidR="00312BAC" w:rsidRPr="00151C1C">
        <w:t xml:space="preserve"> </w:t>
      </w:r>
      <w:r w:rsidR="00AF0E7E" w:rsidRPr="00151C1C">
        <w:t>for completion of such removal</w:t>
      </w:r>
      <w:r w:rsidR="00312BAC" w:rsidRPr="00151C1C">
        <w:t>.</w:t>
      </w:r>
      <w:r w:rsidR="00AF0E7E" w:rsidRPr="00151C1C">
        <w:t xml:space="preserve"> Unless otherwise directed by Owner, </w:t>
      </w:r>
      <w:r w:rsidR="00AF0E7E" w:rsidRPr="00151C1C">
        <w:lastRenderedPageBreak/>
        <w:t>removal includes restoration of the Property to its condition prior to the Encroachment in accordance with Owner’s directions.</w:t>
      </w:r>
    </w:p>
    <w:p w14:paraId="5323F0A2" w14:textId="77777777" w:rsidR="001B5FCA" w:rsidRPr="00151C1C" w:rsidRDefault="001B5FCA" w:rsidP="001B5FCA">
      <w:pPr>
        <w:pStyle w:val="ListParagraph"/>
        <w:ind w:left="1440"/>
      </w:pPr>
    </w:p>
    <w:p w14:paraId="5DC4FA31" w14:textId="1E35CD86" w:rsidR="00A7568C" w:rsidRDefault="00390B20" w:rsidP="00AB6E83">
      <w:r w:rsidRPr="00151C1C">
        <w:t>INTENDING TO BE LEGALLY BOUND, Owner and Neighbors are voluntarily signing bel</w:t>
      </w:r>
      <w:r w:rsidR="00A7568C">
        <w:t>ow as of _____________________</w:t>
      </w:r>
      <w:r w:rsidR="00D71260">
        <w:t>, 20___</w:t>
      </w:r>
      <w:r w:rsidR="00A7568C">
        <w:t>.</w:t>
      </w:r>
    </w:p>
    <w:p w14:paraId="68BF0224" w14:textId="77777777" w:rsidR="00AB6E83" w:rsidRDefault="00AB6E83" w:rsidP="00AB6E83"/>
    <w:p w14:paraId="02C1FED7" w14:textId="77777777" w:rsidR="00AB6E83" w:rsidRDefault="00AB6E83" w:rsidP="00AB6E83">
      <w:r>
        <w:t>OWNER by:</w:t>
      </w:r>
    </w:p>
    <w:p w14:paraId="675A36D3" w14:textId="77777777" w:rsidR="00AB6E83" w:rsidRPr="00151C1C" w:rsidRDefault="00AB6E83" w:rsidP="00AB6E83"/>
    <w:p w14:paraId="0AF629C1" w14:textId="77777777" w:rsidR="00AB6E83" w:rsidRDefault="00AB6E83" w:rsidP="00AB6E83">
      <w:r>
        <w:t>Signature: _____________________________________</w:t>
      </w:r>
    </w:p>
    <w:p w14:paraId="20AC8737" w14:textId="77777777" w:rsidR="00AB6E83" w:rsidRPr="00151C1C" w:rsidRDefault="00AB6E83" w:rsidP="00AB6E83">
      <w:r>
        <w:t xml:space="preserve">Name: </w:t>
      </w:r>
    </w:p>
    <w:p w14:paraId="15CC0201" w14:textId="77777777" w:rsidR="00AB6E83" w:rsidRPr="00151C1C" w:rsidRDefault="00AB6E83" w:rsidP="00AB6E83">
      <w:r>
        <w:t xml:space="preserve">Title: </w:t>
      </w:r>
    </w:p>
    <w:p w14:paraId="4E759C9B" w14:textId="77777777" w:rsidR="00AB6E83" w:rsidRDefault="00AB6E83" w:rsidP="003F756C"/>
    <w:p w14:paraId="1105C1A6" w14:textId="77777777" w:rsidR="006D7FBF" w:rsidRDefault="00AB6E83" w:rsidP="003F756C">
      <w:r>
        <w:t>NEIGHBORS</w:t>
      </w:r>
    </w:p>
    <w:p w14:paraId="24E2C0E4" w14:textId="77777777" w:rsidR="006D7FBF" w:rsidRDefault="006D7FBF" w:rsidP="003F756C"/>
    <w:p w14:paraId="2A0EBE86" w14:textId="77777777" w:rsidR="006D7FBF" w:rsidRDefault="006D7FBF" w:rsidP="006D7FBF">
      <w:r>
        <w:t>_____________________________________</w:t>
      </w:r>
    </w:p>
    <w:p w14:paraId="12AFF067" w14:textId="77777777" w:rsidR="006D7FBF" w:rsidRDefault="006D7FBF" w:rsidP="006D7FBF"/>
    <w:p w14:paraId="02A64B1B" w14:textId="77777777" w:rsidR="006D7FBF" w:rsidRDefault="006D7FBF" w:rsidP="006D7FBF"/>
    <w:p w14:paraId="409BFA50" w14:textId="77777777" w:rsidR="006D7FBF" w:rsidRDefault="006D7FBF" w:rsidP="006D7FBF">
      <w:r>
        <w:t>_____________________________________</w:t>
      </w:r>
    </w:p>
    <w:p w14:paraId="32DC6C06" w14:textId="22E20C19" w:rsidR="00435005" w:rsidRDefault="00980E22" w:rsidP="006D7FBF">
      <w:r>
        <w:rPr>
          <w:noProof/>
        </w:rPr>
        <w:drawing>
          <wp:anchor distT="0" distB="0" distL="114300" distR="114300" simplePos="0" relativeHeight="251666432" behindDoc="0" locked="0" layoutInCell="1" allowOverlap="1" wp14:anchorId="3C951444" wp14:editId="269559E0">
            <wp:simplePos x="0" y="0"/>
            <wp:positionH relativeFrom="margin">
              <wp:posOffset>2286000</wp:posOffset>
            </wp:positionH>
            <wp:positionV relativeFrom="paragraph">
              <wp:posOffset>340781</wp:posOffset>
            </wp:positionV>
            <wp:extent cx="1371600" cy="996950"/>
            <wp:effectExtent l="0" t="0" r="0" b="0"/>
            <wp:wrapTopAndBottom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17C94" w14:textId="77777777" w:rsidR="00DB74B2" w:rsidRDefault="00DB74B2" w:rsidP="009A1533">
      <w:pPr>
        <w:spacing w:after="0"/>
        <w:jc w:val="center"/>
      </w:pPr>
      <w:r w:rsidRPr="00CB3B56">
        <w:t>This</w:t>
      </w:r>
      <w:r>
        <w:t xml:space="preserve"> document is based on the</w:t>
      </w:r>
    </w:p>
    <w:p w14:paraId="1962183B" w14:textId="013118D2" w:rsidR="00DB74B2" w:rsidRDefault="00DB74B2" w:rsidP="009A1533">
      <w:pPr>
        <w:spacing w:after="0"/>
        <w:jc w:val="center"/>
      </w:pPr>
      <w:r w:rsidRPr="00CB3B56">
        <w:rPr>
          <w:b/>
        </w:rPr>
        <w:t xml:space="preserve">Model </w:t>
      </w:r>
      <w:r>
        <w:rPr>
          <w:b/>
        </w:rPr>
        <w:t>Permission for Encroachment</w:t>
      </w:r>
      <w:r>
        <w:t xml:space="preserve"> </w:t>
      </w:r>
    </w:p>
    <w:p w14:paraId="6348400F" w14:textId="4DCB88A9" w:rsidR="00DB74B2" w:rsidRDefault="00DB74B2" w:rsidP="00DB74B2">
      <w:pPr>
        <w:ind w:left="1440" w:right="1440"/>
        <w:jc w:val="center"/>
      </w:pPr>
      <w:r>
        <w:t xml:space="preserve">(v. </w:t>
      </w:r>
      <w:r w:rsidR="000019B5">
        <w:t>2019.03.04</w:t>
      </w:r>
      <w:r>
        <w:t xml:space="preserve">) </w:t>
      </w:r>
      <w:r w:rsidRPr="00CB3B56">
        <w:t>p</w:t>
      </w:r>
      <w:r>
        <w:t>rovided</w:t>
      </w:r>
      <w:r w:rsidRPr="00CB3B56">
        <w:t xml:space="preserve"> by </w:t>
      </w:r>
      <w:r>
        <w:t>WeConservePA.</w:t>
      </w:r>
    </w:p>
    <w:p w14:paraId="5D90075E" w14:textId="5AC35C98" w:rsidR="00DF59B3" w:rsidRPr="00DF6182" w:rsidRDefault="00EC1E7E" w:rsidP="00DF59B3">
      <w:pPr>
        <w:spacing w:after="0"/>
        <w:ind w:left="1800" w:right="1800"/>
        <w:jc w:val="center"/>
      </w:pPr>
      <w:r>
        <w:t>The</w:t>
      </w:r>
      <w:r w:rsidR="00DF59B3" w:rsidRPr="00DF6182">
        <w:t xml:space="preserve"> guide </w:t>
      </w:r>
      <w:hyperlink r:id="rId7" w:history="1">
        <w:r w:rsidR="000B1072">
          <w:rPr>
            <w:rStyle w:val="Hyperlink"/>
            <w:b/>
            <w:bCs/>
          </w:rPr>
          <w:t>Responding to an Encroachment: Oust or Give Permission with Conditions</w:t>
        </w:r>
      </w:hyperlink>
      <w:r w:rsidR="00DF59B3" w:rsidRPr="00DF6182">
        <w:t xml:space="preserve"> provides context for use of this model. The latest editions of the model and guide can be found at </w:t>
      </w:r>
      <w:r w:rsidR="00EC6409">
        <w:t xml:space="preserve">the </w:t>
      </w:r>
      <w:hyperlink r:id="rId8" w:history="1">
        <w:r w:rsidR="00EC6409">
          <w:rPr>
            <w:rStyle w:val="Hyperlink"/>
            <w:b/>
          </w:rPr>
          <w:t>WeConservePA.org</w:t>
        </w:r>
      </w:hyperlink>
      <w:r w:rsidR="00EC6409">
        <w:t xml:space="preserve"> library.</w:t>
      </w:r>
    </w:p>
    <w:p w14:paraId="3D5A62F8" w14:textId="77777777" w:rsidR="00DB74B2" w:rsidRDefault="00DB74B2" w:rsidP="00DB74B2">
      <w:pPr>
        <w:ind w:right="1440"/>
        <w:rPr>
          <w:b/>
        </w:rPr>
      </w:pPr>
    </w:p>
    <w:p w14:paraId="6EFEB5E5" w14:textId="694BF95E" w:rsidR="00DB74B2" w:rsidRPr="00AF21ED" w:rsidRDefault="00E14E72" w:rsidP="00AF21ED">
      <w:pPr>
        <w:spacing w:after="0" w:line="240" w:lineRule="auto"/>
        <w:ind w:left="288" w:right="288"/>
        <w:jc w:val="center"/>
        <w:rPr>
          <w:rFonts w:eastAsia="Times New Roman" w:cs="Times New Roman"/>
          <w:color w:val="6D3628"/>
          <w:sz w:val="18"/>
          <w:szCs w:val="18"/>
        </w:rPr>
      </w:pPr>
      <w:r w:rsidRPr="00E14E72">
        <w:rPr>
          <w:rFonts w:eastAsia="Times New Roman" w:cs="Times New Roman"/>
          <w:color w:val="6D3628"/>
          <w:sz w:val="18"/>
          <w:szCs w:val="18"/>
        </w:rPr>
        <w:t>Nothing contained in the model, which was prepared in the context of Pennsylvania law, is intended to be relied upon as legal advice or to create an attorney-client relationship. There is no guarantee that it is up to date or error free. It should be revised under the guidance of legal counsel to reflect the specific situation.</w:t>
      </w:r>
    </w:p>
    <w:sectPr w:rsidR="00DB74B2" w:rsidRPr="00AF21ED" w:rsidSect="002E75B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BC7"/>
    <w:multiLevelType w:val="multilevel"/>
    <w:tmpl w:val="8F8EB61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CB81ACE"/>
    <w:multiLevelType w:val="hybridMultilevel"/>
    <w:tmpl w:val="AA109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985493">
    <w:abstractNumId w:val="0"/>
  </w:num>
  <w:num w:numId="2" w16cid:durableId="1422217801">
    <w:abstractNumId w:val="0"/>
  </w:num>
  <w:num w:numId="3" w16cid:durableId="769205468">
    <w:abstractNumId w:val="0"/>
  </w:num>
  <w:num w:numId="4" w16cid:durableId="1602252827">
    <w:abstractNumId w:val="0"/>
  </w:num>
  <w:num w:numId="5" w16cid:durableId="577635042">
    <w:abstractNumId w:val="0"/>
  </w:num>
  <w:num w:numId="6" w16cid:durableId="786893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864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B3"/>
    <w:rsid w:val="000019B5"/>
    <w:rsid w:val="000077E9"/>
    <w:rsid w:val="00014CC0"/>
    <w:rsid w:val="000345AF"/>
    <w:rsid w:val="00034A6A"/>
    <w:rsid w:val="000409CE"/>
    <w:rsid w:val="00056B2C"/>
    <w:rsid w:val="0006148A"/>
    <w:rsid w:val="00065854"/>
    <w:rsid w:val="0008691C"/>
    <w:rsid w:val="000B1072"/>
    <w:rsid w:val="000D2180"/>
    <w:rsid w:val="001036BD"/>
    <w:rsid w:val="00151C1C"/>
    <w:rsid w:val="001A31F8"/>
    <w:rsid w:val="001B5FCA"/>
    <w:rsid w:val="00205646"/>
    <w:rsid w:val="00211B28"/>
    <w:rsid w:val="00215949"/>
    <w:rsid w:val="00232DCB"/>
    <w:rsid w:val="00240790"/>
    <w:rsid w:val="00250147"/>
    <w:rsid w:val="002674D6"/>
    <w:rsid w:val="002942C6"/>
    <w:rsid w:val="002A5D6F"/>
    <w:rsid w:val="002E75B5"/>
    <w:rsid w:val="00306D76"/>
    <w:rsid w:val="00312BAC"/>
    <w:rsid w:val="003330C6"/>
    <w:rsid w:val="00352999"/>
    <w:rsid w:val="00380B4E"/>
    <w:rsid w:val="00390B20"/>
    <w:rsid w:val="003A6AC3"/>
    <w:rsid w:val="003F756C"/>
    <w:rsid w:val="00415D5E"/>
    <w:rsid w:val="004261EC"/>
    <w:rsid w:val="00435005"/>
    <w:rsid w:val="004464DC"/>
    <w:rsid w:val="00451D32"/>
    <w:rsid w:val="00484D5F"/>
    <w:rsid w:val="004F4320"/>
    <w:rsid w:val="0051132C"/>
    <w:rsid w:val="00511B46"/>
    <w:rsid w:val="00532A60"/>
    <w:rsid w:val="00542343"/>
    <w:rsid w:val="005511F5"/>
    <w:rsid w:val="005538FC"/>
    <w:rsid w:val="00572A5C"/>
    <w:rsid w:val="005A1DB3"/>
    <w:rsid w:val="005F346C"/>
    <w:rsid w:val="00640229"/>
    <w:rsid w:val="00662DB4"/>
    <w:rsid w:val="00674D87"/>
    <w:rsid w:val="006967C8"/>
    <w:rsid w:val="006A69EC"/>
    <w:rsid w:val="006C7C8A"/>
    <w:rsid w:val="006D7FBF"/>
    <w:rsid w:val="00753F03"/>
    <w:rsid w:val="007912CC"/>
    <w:rsid w:val="007D2A12"/>
    <w:rsid w:val="007E3915"/>
    <w:rsid w:val="00861830"/>
    <w:rsid w:val="00876462"/>
    <w:rsid w:val="008837B4"/>
    <w:rsid w:val="00891F39"/>
    <w:rsid w:val="00894942"/>
    <w:rsid w:val="008C5B04"/>
    <w:rsid w:val="008F5966"/>
    <w:rsid w:val="009031E3"/>
    <w:rsid w:val="00905049"/>
    <w:rsid w:val="00950235"/>
    <w:rsid w:val="00956E6A"/>
    <w:rsid w:val="00980E22"/>
    <w:rsid w:val="009902DE"/>
    <w:rsid w:val="009923D5"/>
    <w:rsid w:val="009A1533"/>
    <w:rsid w:val="009B1B12"/>
    <w:rsid w:val="009D6057"/>
    <w:rsid w:val="009E33FA"/>
    <w:rsid w:val="00A04456"/>
    <w:rsid w:val="00A60A55"/>
    <w:rsid w:val="00A65CFD"/>
    <w:rsid w:val="00A7568C"/>
    <w:rsid w:val="00A92A37"/>
    <w:rsid w:val="00AB6E83"/>
    <w:rsid w:val="00AF0E7E"/>
    <w:rsid w:val="00AF21ED"/>
    <w:rsid w:val="00AF4575"/>
    <w:rsid w:val="00B00990"/>
    <w:rsid w:val="00B2193A"/>
    <w:rsid w:val="00B30CFF"/>
    <w:rsid w:val="00B51D82"/>
    <w:rsid w:val="00B72475"/>
    <w:rsid w:val="00BC4E38"/>
    <w:rsid w:val="00BE7370"/>
    <w:rsid w:val="00C01CB9"/>
    <w:rsid w:val="00C36DD9"/>
    <w:rsid w:val="00C936C2"/>
    <w:rsid w:val="00CB6097"/>
    <w:rsid w:val="00CB6DB1"/>
    <w:rsid w:val="00CC4395"/>
    <w:rsid w:val="00CE439E"/>
    <w:rsid w:val="00D25FB8"/>
    <w:rsid w:val="00D2640B"/>
    <w:rsid w:val="00D30DEE"/>
    <w:rsid w:val="00D42DC9"/>
    <w:rsid w:val="00D47DE9"/>
    <w:rsid w:val="00D71260"/>
    <w:rsid w:val="00DB74B2"/>
    <w:rsid w:val="00DD2853"/>
    <w:rsid w:val="00DE4DE8"/>
    <w:rsid w:val="00DF12B0"/>
    <w:rsid w:val="00DF3EAA"/>
    <w:rsid w:val="00DF59B3"/>
    <w:rsid w:val="00DF6182"/>
    <w:rsid w:val="00DF6939"/>
    <w:rsid w:val="00E022A6"/>
    <w:rsid w:val="00E14E72"/>
    <w:rsid w:val="00E276A2"/>
    <w:rsid w:val="00E41721"/>
    <w:rsid w:val="00E7723F"/>
    <w:rsid w:val="00EC1E7E"/>
    <w:rsid w:val="00EC6409"/>
    <w:rsid w:val="00EF7735"/>
    <w:rsid w:val="00F50FDC"/>
    <w:rsid w:val="00F61676"/>
    <w:rsid w:val="00F763AC"/>
    <w:rsid w:val="00F9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9996"/>
  <w15:chartTrackingRefBased/>
  <w15:docId w15:val="{78FE7112-D64E-4633-9AEB-3EBE94D2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B4"/>
    <w:pPr>
      <w:spacing w:after="120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229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229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54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229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31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1E3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40229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05646"/>
    <w:rPr>
      <w:rFonts w:asciiTheme="majorHAnsi" w:eastAsiaTheme="majorEastAsia" w:hAnsiTheme="majorHAnsi" w:cstheme="majorBidi"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6585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65854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51C1C"/>
    <w:pPr>
      <w:spacing w:after="60" w:line="252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B1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B12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B12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891F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onservepa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servationtools.org/library_items/16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44369-5ACF-4853-AC2E-9CC0B85E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606</Words>
  <Characters>3201</Characters>
  <Application>Microsoft Office Word</Application>
  <DocSecurity>0</DocSecurity>
  <Lines>86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Pregmon</dc:creator>
  <cp:keywords/>
  <dc:description/>
  <cp:lastModifiedBy>Andy Loza</cp:lastModifiedBy>
  <cp:revision>26</cp:revision>
  <cp:lastPrinted>2019-02-27T14:59:00Z</cp:lastPrinted>
  <dcterms:created xsi:type="dcterms:W3CDTF">2021-07-01T16:15:00Z</dcterms:created>
  <dcterms:modified xsi:type="dcterms:W3CDTF">2022-08-10T20:54:00Z</dcterms:modified>
</cp:coreProperties>
</file>